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93F" w:rsidRDefault="0062593F" w:rsidP="00813BA6">
      <w:pPr>
        <w:jc w:val="center"/>
        <w:rPr>
          <w:b/>
          <w:szCs w:val="24"/>
        </w:rPr>
      </w:pPr>
      <w:bookmarkStart w:id="0" w:name="_GoBack"/>
      <w:bookmarkEnd w:id="0"/>
    </w:p>
    <w:p w:rsidR="00813BA6" w:rsidRPr="00304C82" w:rsidRDefault="0084157B" w:rsidP="00813BA6">
      <w:pPr>
        <w:jc w:val="center"/>
        <w:rPr>
          <w:b/>
          <w:szCs w:val="24"/>
        </w:rPr>
      </w:pPr>
      <w:r w:rsidRPr="0084157B">
        <w:rPr>
          <w:b/>
          <w:szCs w:val="24"/>
        </w:rPr>
        <w:t>Becas de Iniciación a la Investigación para Estudiantes de Másteres Oficiales de la Universidad de Almería del Plan Propio de Investigación y Transferencia 2021</w:t>
      </w:r>
    </w:p>
    <w:p w:rsidR="00813BA6" w:rsidRDefault="00813BA6" w:rsidP="00813BA6">
      <w:pPr>
        <w:rPr>
          <w:sz w:val="20"/>
          <w:szCs w:val="20"/>
        </w:rPr>
      </w:pPr>
    </w:p>
    <w:p w:rsidR="0084157B" w:rsidRDefault="0084157B" w:rsidP="00813BA6">
      <w:pPr>
        <w:rPr>
          <w:sz w:val="20"/>
          <w:szCs w:val="20"/>
        </w:rPr>
      </w:pPr>
    </w:p>
    <w:p w:rsidR="0084157B" w:rsidRPr="00D915BE" w:rsidRDefault="0084157B" w:rsidP="00813BA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513"/>
      </w:tblGrid>
      <w:tr w:rsidR="00813BA6" w:rsidRPr="00D915BE" w:rsidTr="004C29AE">
        <w:trPr>
          <w:trHeight w:val="397"/>
        </w:trPr>
        <w:tc>
          <w:tcPr>
            <w:tcW w:w="2263" w:type="dxa"/>
            <w:vAlign w:val="center"/>
          </w:tcPr>
          <w:p w:rsidR="00813BA6" w:rsidRPr="004C29AE" w:rsidRDefault="0084157B" w:rsidP="00813BA6">
            <w:pPr>
              <w:rPr>
                <w:szCs w:val="24"/>
              </w:rPr>
            </w:pPr>
            <w:r w:rsidRPr="004C29AE">
              <w:rPr>
                <w:szCs w:val="24"/>
              </w:rPr>
              <w:t>Apellidos y nombre:</w:t>
            </w:r>
          </w:p>
        </w:tc>
        <w:tc>
          <w:tcPr>
            <w:tcW w:w="7513" w:type="dxa"/>
            <w:vAlign w:val="center"/>
          </w:tcPr>
          <w:p w:rsidR="00813BA6" w:rsidRPr="004C29AE" w:rsidRDefault="00813BA6" w:rsidP="00813BA6">
            <w:pPr>
              <w:rPr>
                <w:szCs w:val="24"/>
              </w:rPr>
            </w:pPr>
          </w:p>
        </w:tc>
      </w:tr>
      <w:tr w:rsidR="00813BA6" w:rsidRPr="00D915BE" w:rsidTr="004C29AE">
        <w:trPr>
          <w:trHeight w:val="397"/>
        </w:trPr>
        <w:tc>
          <w:tcPr>
            <w:tcW w:w="2263" w:type="dxa"/>
            <w:vAlign w:val="center"/>
          </w:tcPr>
          <w:p w:rsidR="00813BA6" w:rsidRPr="004C29AE" w:rsidRDefault="0062593F" w:rsidP="00813BA6">
            <w:pPr>
              <w:rPr>
                <w:szCs w:val="24"/>
              </w:rPr>
            </w:pPr>
            <w:r>
              <w:rPr>
                <w:szCs w:val="24"/>
              </w:rPr>
              <w:t>DNI/NIE:</w:t>
            </w:r>
          </w:p>
        </w:tc>
        <w:tc>
          <w:tcPr>
            <w:tcW w:w="7513" w:type="dxa"/>
            <w:vAlign w:val="center"/>
          </w:tcPr>
          <w:p w:rsidR="00813BA6" w:rsidRPr="004C29AE" w:rsidRDefault="00813BA6" w:rsidP="00813BA6">
            <w:pPr>
              <w:rPr>
                <w:szCs w:val="24"/>
              </w:rPr>
            </w:pPr>
          </w:p>
        </w:tc>
      </w:tr>
      <w:tr w:rsidR="002B3FC5" w:rsidRPr="00D915BE" w:rsidTr="00F7057F">
        <w:trPr>
          <w:trHeight w:val="397"/>
        </w:trPr>
        <w:tc>
          <w:tcPr>
            <w:tcW w:w="9776" w:type="dxa"/>
            <w:gridSpan w:val="2"/>
            <w:vAlign w:val="center"/>
          </w:tcPr>
          <w:p w:rsidR="002B3FC5" w:rsidRPr="004C29AE" w:rsidRDefault="002B3FC5" w:rsidP="002B3FC5">
            <w:pPr>
              <w:rPr>
                <w:szCs w:val="24"/>
              </w:rPr>
            </w:pPr>
            <w:r>
              <w:rPr>
                <w:szCs w:val="24"/>
              </w:rPr>
              <w:t xml:space="preserve">Tiene un contrato de trabajo vigente con la UAL:   </w:t>
            </w:r>
            <w:sdt>
              <w:sdtPr>
                <w:rPr>
                  <w:szCs w:val="24"/>
                </w:rPr>
                <w:id w:val="-703783860"/>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SI       </w:t>
            </w:r>
            <w:sdt>
              <w:sdtPr>
                <w:rPr>
                  <w:szCs w:val="24"/>
                </w:rPr>
                <w:id w:val="-419793020"/>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NO   </w:t>
            </w:r>
          </w:p>
        </w:tc>
      </w:tr>
      <w:tr w:rsidR="002B3FC5" w:rsidRPr="00D915BE" w:rsidTr="00F52C87">
        <w:trPr>
          <w:trHeight w:val="397"/>
        </w:trPr>
        <w:tc>
          <w:tcPr>
            <w:tcW w:w="9776" w:type="dxa"/>
            <w:gridSpan w:val="2"/>
            <w:vAlign w:val="center"/>
          </w:tcPr>
          <w:p w:rsidR="002B3FC5" w:rsidRDefault="002B3FC5" w:rsidP="00813BA6">
            <w:pPr>
              <w:rPr>
                <w:szCs w:val="24"/>
              </w:rPr>
            </w:pPr>
            <w:r>
              <w:rPr>
                <w:szCs w:val="24"/>
              </w:rPr>
              <w:t>En caso afirmativo, indicar fecha de inicio y fin y subvención que lo financia:</w:t>
            </w:r>
          </w:p>
          <w:p w:rsidR="002B3FC5" w:rsidRDefault="002B3FC5" w:rsidP="00813BA6">
            <w:pPr>
              <w:rPr>
                <w:szCs w:val="24"/>
              </w:rPr>
            </w:pPr>
          </w:p>
          <w:p w:rsidR="002B3FC5" w:rsidRPr="004C29AE" w:rsidRDefault="002B3FC5" w:rsidP="00813BA6">
            <w:pPr>
              <w:rPr>
                <w:szCs w:val="24"/>
              </w:rPr>
            </w:pPr>
          </w:p>
        </w:tc>
      </w:tr>
    </w:tbl>
    <w:p w:rsidR="00813BA6" w:rsidRPr="00D915BE" w:rsidRDefault="00813BA6" w:rsidP="00813BA6">
      <w:pPr>
        <w:rPr>
          <w:sz w:val="20"/>
          <w:szCs w:val="20"/>
        </w:rPr>
      </w:pPr>
    </w:p>
    <w:p w:rsidR="00813BA6" w:rsidRPr="00D915BE" w:rsidRDefault="00813BA6" w:rsidP="00813BA6">
      <w:pPr>
        <w:rPr>
          <w:sz w:val="20"/>
          <w:szCs w:val="20"/>
        </w:rPr>
      </w:pPr>
    </w:p>
    <w:p w:rsidR="00813BA6" w:rsidRPr="00304C82" w:rsidRDefault="00813BA6" w:rsidP="00813BA6">
      <w:pPr>
        <w:jc w:val="center"/>
        <w:rPr>
          <w:b/>
          <w:szCs w:val="24"/>
        </w:rPr>
      </w:pPr>
      <w:r w:rsidRPr="004C29AE">
        <w:rPr>
          <w:b/>
          <w:sz w:val="28"/>
          <w:szCs w:val="28"/>
        </w:rPr>
        <w:t>ACEPTO</w:t>
      </w:r>
      <w:r w:rsidRPr="00304C82">
        <w:rPr>
          <w:b/>
          <w:szCs w:val="24"/>
        </w:rPr>
        <w:t>:</w:t>
      </w:r>
    </w:p>
    <w:p w:rsidR="00813BA6" w:rsidRDefault="00813BA6" w:rsidP="00813BA6">
      <w:pPr>
        <w:rPr>
          <w:sz w:val="20"/>
          <w:szCs w:val="20"/>
        </w:rPr>
      </w:pPr>
    </w:p>
    <w:p w:rsidR="004C29AE" w:rsidRPr="00D915BE" w:rsidRDefault="004C29AE" w:rsidP="00813BA6">
      <w:pPr>
        <w:rPr>
          <w:sz w:val="20"/>
          <w:szCs w:val="20"/>
        </w:rPr>
      </w:pPr>
    </w:p>
    <w:p w:rsidR="00813BA6" w:rsidRPr="004C29AE" w:rsidRDefault="00813BA6" w:rsidP="00813BA6">
      <w:pPr>
        <w:spacing w:after="120"/>
        <w:rPr>
          <w:szCs w:val="24"/>
        </w:rPr>
      </w:pPr>
      <w:r w:rsidRPr="004C29AE">
        <w:rPr>
          <w:szCs w:val="24"/>
        </w:rPr>
        <w:t xml:space="preserve">1º) Dedicarme a las tareas derivadas para el cumplimiento </w:t>
      </w:r>
      <w:r w:rsidR="00BC25F7" w:rsidRPr="004C29AE">
        <w:rPr>
          <w:szCs w:val="24"/>
        </w:rPr>
        <w:t>de la beca</w:t>
      </w:r>
      <w:r w:rsidRPr="004C29AE">
        <w:rPr>
          <w:szCs w:val="24"/>
        </w:rPr>
        <w:t xml:space="preserve">, de acuerdo con el plan de trabajo convenido con el Director/a, en la jornada y horario establecido en el Centro, y siguiendo las normas de conducta y disciplina del mismo. </w:t>
      </w:r>
    </w:p>
    <w:p w:rsidR="00813BA6" w:rsidRPr="004C29AE" w:rsidRDefault="00813BA6" w:rsidP="00813BA6">
      <w:pPr>
        <w:spacing w:after="120"/>
        <w:rPr>
          <w:szCs w:val="24"/>
        </w:rPr>
      </w:pPr>
      <w:r w:rsidRPr="004C29AE">
        <w:rPr>
          <w:szCs w:val="24"/>
        </w:rPr>
        <w:t>2º) No modificar las condiciones de la ayuda concedida sin haber obtenido previamente autorización del Vicerrectorado de Investigación</w:t>
      </w:r>
      <w:r w:rsidR="004652B8" w:rsidRPr="004C29AE">
        <w:rPr>
          <w:szCs w:val="24"/>
        </w:rPr>
        <w:t xml:space="preserve"> </w:t>
      </w:r>
      <w:r w:rsidRPr="004C29AE">
        <w:rPr>
          <w:szCs w:val="24"/>
        </w:rPr>
        <w:t>e Innovación.</w:t>
      </w:r>
    </w:p>
    <w:p w:rsidR="00813BA6" w:rsidRPr="004C29AE" w:rsidRDefault="00813BA6" w:rsidP="00813BA6">
      <w:pPr>
        <w:spacing w:after="120"/>
        <w:rPr>
          <w:szCs w:val="24"/>
        </w:rPr>
      </w:pPr>
      <w:r w:rsidRPr="004C29AE">
        <w:rPr>
          <w:szCs w:val="24"/>
        </w:rPr>
        <w:t>3º) Cumplir las normas establecidas en el Plan Propio de Investigación y Transferencia 20</w:t>
      </w:r>
      <w:r w:rsidR="00BC25F7" w:rsidRPr="004C29AE">
        <w:rPr>
          <w:szCs w:val="24"/>
        </w:rPr>
        <w:t>2</w:t>
      </w:r>
      <w:r w:rsidRPr="004C29AE">
        <w:rPr>
          <w:szCs w:val="24"/>
        </w:rPr>
        <w:t>1.</w:t>
      </w:r>
    </w:p>
    <w:p w:rsidR="00813BA6" w:rsidRPr="004C29AE" w:rsidRDefault="00813BA6" w:rsidP="00BC25F7">
      <w:pPr>
        <w:spacing w:after="120"/>
        <w:rPr>
          <w:szCs w:val="24"/>
        </w:rPr>
      </w:pPr>
      <w:r w:rsidRPr="004C29AE">
        <w:rPr>
          <w:szCs w:val="24"/>
        </w:rPr>
        <w:t xml:space="preserve">4º) Cumplir con las normas sobre incompatibilidad establecidas por la Universidad: </w:t>
      </w:r>
      <w:r w:rsidR="00BC25F7" w:rsidRPr="004C29AE">
        <w:rPr>
          <w:szCs w:val="24"/>
        </w:rPr>
        <w:t>El disfrute de esta beca es incompatible</w:t>
      </w:r>
      <w:r w:rsidRPr="004C29AE">
        <w:rPr>
          <w:szCs w:val="24"/>
        </w:rPr>
        <w:t xml:space="preserve"> </w:t>
      </w:r>
      <w:r w:rsidR="00BC25F7" w:rsidRPr="004C29AE">
        <w:rPr>
          <w:szCs w:val="24"/>
        </w:rPr>
        <w:t>con la concesión de otras becas o ayudas con la misma finalidad, como pueden ser las Becas de Colaboración del Ministerio competente en la materia y otras similares.</w:t>
      </w:r>
    </w:p>
    <w:p w:rsidR="00813BA6" w:rsidRPr="004C29AE" w:rsidRDefault="00813BA6" w:rsidP="00813BA6">
      <w:pPr>
        <w:rPr>
          <w:szCs w:val="24"/>
        </w:rPr>
      </w:pPr>
      <w:r w:rsidRPr="004C29AE">
        <w:rPr>
          <w:szCs w:val="24"/>
        </w:rPr>
        <w:t>5º) En cuanto a los derechos de propiedad industrial, así como los derechos de carácter patrimonial que integran la propiedad intelectual que puedan generarse durante todo el período como beneficiario de la ayuda, se estará a lo establecido en el artículo 53 y siguientes de la Ley 2/2011, de 4 de marzo, de Economía Sostenible y el artículo 35 de la Ley 14/2011, de 1 de junio, de la Ciencia, la Tecnología y la Innovación.</w:t>
      </w:r>
    </w:p>
    <w:p w:rsidR="00813BA6" w:rsidRPr="004C29AE" w:rsidRDefault="00813BA6" w:rsidP="00813BA6">
      <w:pPr>
        <w:rPr>
          <w:szCs w:val="24"/>
        </w:rPr>
      </w:pPr>
    </w:p>
    <w:p w:rsidR="00813BA6" w:rsidRPr="004C29AE" w:rsidRDefault="00813BA6" w:rsidP="00813BA6">
      <w:pPr>
        <w:jc w:val="center"/>
        <w:rPr>
          <w:szCs w:val="24"/>
        </w:rPr>
      </w:pPr>
      <w:r w:rsidRPr="004C29AE">
        <w:rPr>
          <w:szCs w:val="24"/>
        </w:rPr>
        <w:t xml:space="preserve">Almería, </w:t>
      </w:r>
      <w:r w:rsidR="00AB28AB" w:rsidRPr="004C29AE">
        <w:rPr>
          <w:szCs w:val="24"/>
        </w:rPr>
        <w:fldChar w:fldCharType="begin"/>
      </w:r>
      <w:r w:rsidR="00AB28AB" w:rsidRPr="004C29AE">
        <w:rPr>
          <w:szCs w:val="24"/>
        </w:rPr>
        <w:instrText xml:space="preserve"> TIME \@ "d' de 'MMMM' de 'yyyy" </w:instrText>
      </w:r>
      <w:r w:rsidR="00AB28AB" w:rsidRPr="004C29AE">
        <w:rPr>
          <w:szCs w:val="24"/>
        </w:rPr>
        <w:fldChar w:fldCharType="separate"/>
      </w:r>
      <w:r w:rsidR="00315EB7">
        <w:rPr>
          <w:noProof/>
          <w:szCs w:val="24"/>
        </w:rPr>
        <w:t>25 de junio de 2021</w:t>
      </w:r>
      <w:r w:rsidR="00AB28AB" w:rsidRPr="004C29AE">
        <w:rPr>
          <w:szCs w:val="24"/>
        </w:rPr>
        <w:fldChar w:fldCharType="end"/>
      </w:r>
    </w:p>
    <w:p w:rsidR="00AB28AB" w:rsidRPr="004C29AE" w:rsidRDefault="00AB28AB" w:rsidP="00813BA6">
      <w:pPr>
        <w:jc w:val="cente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464"/>
      </w:tblGrid>
      <w:tr w:rsidR="00813BA6" w:rsidRPr="004C29AE" w:rsidTr="00304C82">
        <w:trPr>
          <w:jc w:val="center"/>
        </w:trPr>
        <w:tc>
          <w:tcPr>
            <w:tcW w:w="4673" w:type="dxa"/>
          </w:tcPr>
          <w:p w:rsidR="00813BA6" w:rsidRPr="004C29AE" w:rsidRDefault="0084157B" w:rsidP="00813BA6">
            <w:pPr>
              <w:jc w:val="center"/>
              <w:rPr>
                <w:szCs w:val="24"/>
              </w:rPr>
            </w:pPr>
            <w:r w:rsidRPr="004C29AE">
              <w:rPr>
                <w:szCs w:val="24"/>
              </w:rPr>
              <w:t>La persona beneficiaria de la beca</w:t>
            </w:r>
          </w:p>
          <w:p w:rsidR="00813BA6" w:rsidRPr="004C29AE" w:rsidRDefault="00813BA6" w:rsidP="00813BA6">
            <w:pPr>
              <w:rPr>
                <w:szCs w:val="24"/>
              </w:rPr>
            </w:pPr>
          </w:p>
          <w:p w:rsidR="00813BA6" w:rsidRPr="004C29AE" w:rsidRDefault="00813BA6" w:rsidP="00813BA6">
            <w:pPr>
              <w:rPr>
                <w:szCs w:val="24"/>
              </w:rPr>
            </w:pPr>
          </w:p>
          <w:p w:rsidR="006E58AE" w:rsidRPr="004C29AE" w:rsidRDefault="006E58AE" w:rsidP="00813BA6">
            <w:pPr>
              <w:rPr>
                <w:szCs w:val="24"/>
              </w:rPr>
            </w:pPr>
          </w:p>
          <w:p w:rsidR="00813BA6" w:rsidRPr="004C29AE" w:rsidRDefault="00813BA6" w:rsidP="00813BA6">
            <w:pPr>
              <w:jc w:val="center"/>
              <w:rPr>
                <w:szCs w:val="24"/>
              </w:rPr>
            </w:pPr>
            <w:r w:rsidRPr="004C29AE">
              <w:rPr>
                <w:szCs w:val="24"/>
              </w:rPr>
              <w:t xml:space="preserve">Fdo.: </w:t>
            </w:r>
          </w:p>
        </w:tc>
        <w:tc>
          <w:tcPr>
            <w:tcW w:w="4464" w:type="dxa"/>
          </w:tcPr>
          <w:p w:rsidR="00813BA6" w:rsidRPr="004C29AE" w:rsidRDefault="0084157B" w:rsidP="00813BA6">
            <w:pPr>
              <w:jc w:val="center"/>
              <w:rPr>
                <w:szCs w:val="24"/>
              </w:rPr>
            </w:pPr>
            <w:r w:rsidRPr="004C29AE">
              <w:rPr>
                <w:szCs w:val="24"/>
              </w:rPr>
              <w:t>El/la director/a</w:t>
            </w:r>
          </w:p>
          <w:p w:rsidR="00813BA6" w:rsidRPr="004C29AE" w:rsidRDefault="00813BA6" w:rsidP="00813BA6">
            <w:pPr>
              <w:rPr>
                <w:szCs w:val="24"/>
              </w:rPr>
            </w:pPr>
          </w:p>
          <w:p w:rsidR="00813BA6" w:rsidRDefault="00813BA6" w:rsidP="00813BA6">
            <w:pPr>
              <w:rPr>
                <w:szCs w:val="24"/>
              </w:rPr>
            </w:pPr>
          </w:p>
          <w:p w:rsidR="00813BA6" w:rsidRPr="004C29AE" w:rsidRDefault="00813BA6" w:rsidP="00813BA6">
            <w:pPr>
              <w:rPr>
                <w:szCs w:val="24"/>
              </w:rPr>
            </w:pPr>
          </w:p>
          <w:p w:rsidR="00813BA6" w:rsidRPr="004C29AE" w:rsidRDefault="00813BA6" w:rsidP="00813BA6">
            <w:pPr>
              <w:jc w:val="center"/>
              <w:rPr>
                <w:szCs w:val="24"/>
              </w:rPr>
            </w:pPr>
            <w:r w:rsidRPr="004C29AE">
              <w:rPr>
                <w:szCs w:val="24"/>
              </w:rPr>
              <w:t xml:space="preserve">Fdo.: </w:t>
            </w:r>
          </w:p>
        </w:tc>
      </w:tr>
    </w:tbl>
    <w:p w:rsidR="00813BA6" w:rsidRPr="004C29AE" w:rsidRDefault="00813BA6" w:rsidP="00813BA6">
      <w:pPr>
        <w:rPr>
          <w:szCs w:val="24"/>
        </w:rPr>
      </w:pPr>
    </w:p>
    <w:sectPr w:rsidR="00813BA6" w:rsidRPr="004C29AE" w:rsidSect="00B75B27">
      <w:headerReference w:type="default" r:id="rId6"/>
      <w:footerReference w:type="default" r:id="rId7"/>
      <w:pgSz w:w="11906" w:h="16838"/>
      <w:pgMar w:top="2552" w:right="964" w:bottom="993" w:left="1134" w:header="709" w:footer="3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8BB" w:rsidRDefault="000B18BB" w:rsidP="00DF3378">
      <w:r>
        <w:separator/>
      </w:r>
    </w:p>
  </w:endnote>
  <w:endnote w:type="continuationSeparator" w:id="0">
    <w:p w:rsidR="000B18BB" w:rsidRDefault="000B18BB" w:rsidP="00DF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ZapfHumnst Dm BT">
    <w:panose1 w:val="020B0602050508020304"/>
    <w:charset w:val="00"/>
    <w:family w:val="swiss"/>
    <w:pitch w:val="variable"/>
    <w:sig w:usb0="00000087" w:usb1="00000000" w:usb2="00000000" w:usb3="00000000" w:csb0="0000001B" w:csb1="00000000"/>
  </w:font>
  <w:font w:name="Catamaran">
    <w:altName w:val="Courier New"/>
    <w:charset w:val="00"/>
    <w:family w:val="auto"/>
    <w:pitch w:val="variable"/>
    <w:sig w:usb0="001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215" w:rsidRDefault="00086215" w:rsidP="00086215">
    <w:pPr>
      <w:pStyle w:val="Piedepgina"/>
      <w:tabs>
        <w:tab w:val="clear" w:pos="4252"/>
        <w:tab w:val="clear" w:pos="8504"/>
        <w:tab w:val="left" w:pos="3969"/>
        <w:tab w:val="left" w:pos="6237"/>
      </w:tabs>
      <w:spacing w:line="144" w:lineRule="auto"/>
      <w:ind w:firstLine="3969"/>
      <w:contextualSpacing/>
      <w:rPr>
        <w:rFonts w:ascii="Catamaran" w:hAnsi="Catamaran" w:cs="Catamaran"/>
        <w:sz w:val="16"/>
        <w:szCs w:val="16"/>
      </w:rPr>
    </w:pPr>
  </w:p>
  <w:p w:rsidR="00086215" w:rsidRDefault="00086215" w:rsidP="00086215">
    <w:pPr>
      <w:pStyle w:val="Piedepgina"/>
      <w:tabs>
        <w:tab w:val="clear" w:pos="4252"/>
        <w:tab w:val="clear" w:pos="8504"/>
        <w:tab w:val="left" w:pos="3969"/>
        <w:tab w:val="left" w:pos="6237"/>
      </w:tabs>
      <w:spacing w:line="144" w:lineRule="auto"/>
      <w:ind w:firstLine="3969"/>
      <w:contextualSpacing/>
      <w:rPr>
        <w:rFonts w:ascii="Catamaran" w:hAnsi="Catamaran" w:cs="Catamaran"/>
        <w:sz w:val="16"/>
        <w:szCs w:val="16"/>
      </w:rPr>
    </w:pPr>
  </w:p>
  <w:p w:rsidR="00086215" w:rsidRDefault="00086215" w:rsidP="00086215">
    <w:pPr>
      <w:pStyle w:val="Piedepgina"/>
      <w:tabs>
        <w:tab w:val="clear" w:pos="4252"/>
        <w:tab w:val="clear" w:pos="8504"/>
        <w:tab w:val="left" w:pos="3969"/>
        <w:tab w:val="left" w:pos="6237"/>
      </w:tabs>
      <w:spacing w:line="144" w:lineRule="auto"/>
      <w:ind w:firstLine="3969"/>
      <w:contextualSpacing/>
      <w:rPr>
        <w:rFonts w:ascii="Catamaran" w:hAnsi="Catamaran" w:cs="Catamar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8BB" w:rsidRDefault="000B18BB" w:rsidP="00DF3378">
      <w:r>
        <w:separator/>
      </w:r>
    </w:p>
  </w:footnote>
  <w:footnote w:type="continuationSeparator" w:id="0">
    <w:p w:rsidR="000B18BB" w:rsidRDefault="000B18BB" w:rsidP="00DF3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40F" w:rsidRDefault="0084157B">
    <w:pPr>
      <w:pStyle w:val="Encabezado"/>
    </w:pPr>
    <w:r>
      <w:rPr>
        <w:noProof/>
        <w:lang w:eastAsia="es-ES"/>
      </w:rPr>
      <w:drawing>
        <wp:anchor distT="0" distB="0" distL="114300" distR="114300" simplePos="0" relativeHeight="251665408" behindDoc="1" locked="0" layoutInCell="1" allowOverlap="1">
          <wp:simplePos x="0" y="0"/>
          <wp:positionH relativeFrom="column">
            <wp:posOffset>4620433</wp:posOffset>
          </wp:positionH>
          <wp:positionV relativeFrom="paragraph">
            <wp:posOffset>-138545</wp:posOffset>
          </wp:positionV>
          <wp:extent cx="1812707" cy="576000"/>
          <wp:effectExtent l="0" t="0" r="0" b="0"/>
          <wp:wrapTight wrapText="bothSides">
            <wp:wrapPolygon edited="0">
              <wp:start x="0" y="0"/>
              <wp:lineTo x="0" y="20719"/>
              <wp:lineTo x="21343" y="20719"/>
              <wp:lineTo x="2134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meria investiga.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2707" cy="576000"/>
                  </a:xfrm>
                  <a:prstGeom prst="rect">
                    <a:avLst/>
                  </a:prstGeom>
                </pic:spPr>
              </pic:pic>
            </a:graphicData>
          </a:graphic>
        </wp:anchor>
      </w:drawing>
    </w:r>
  </w:p>
  <w:p w:rsidR="0082340F" w:rsidRDefault="0082340F">
    <w:pPr>
      <w:pStyle w:val="Encabezado"/>
    </w:pPr>
    <w:r w:rsidRPr="0082340F">
      <w:rPr>
        <w:noProof/>
        <w:sz w:val="18"/>
        <w:szCs w:val="18"/>
        <w:lang w:eastAsia="es-ES"/>
      </w:rPr>
      <mc:AlternateContent>
        <mc:Choice Requires="wps">
          <w:drawing>
            <wp:anchor distT="0" distB="0" distL="114300" distR="114300" simplePos="0" relativeHeight="251664384" behindDoc="0" locked="0" layoutInCell="1" allowOverlap="1">
              <wp:simplePos x="0" y="0"/>
              <wp:positionH relativeFrom="column">
                <wp:posOffset>373834</wp:posOffset>
              </wp:positionH>
              <wp:positionV relativeFrom="paragraph">
                <wp:posOffset>163830</wp:posOffset>
              </wp:positionV>
              <wp:extent cx="2525395" cy="1404620"/>
              <wp:effectExtent l="0" t="0" r="8255" b="381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404620"/>
                      </a:xfrm>
                      <a:prstGeom prst="rect">
                        <a:avLst/>
                      </a:prstGeom>
                      <a:solidFill>
                        <a:srgbClr val="FFFFFF"/>
                      </a:solidFill>
                      <a:ln w="9525">
                        <a:noFill/>
                        <a:miter lim="800000"/>
                        <a:headEnd/>
                        <a:tailEnd/>
                      </a:ln>
                    </wps:spPr>
                    <wps:txbx>
                      <w:txbxContent>
                        <w:p w:rsidR="0082340F" w:rsidRPr="00B75B27" w:rsidRDefault="0082340F">
                          <w:pPr>
                            <w:rPr>
                              <w:rFonts w:ascii="ZapfHumnst Dm BT" w:hAnsi="ZapfHumnst Dm BT"/>
                              <w:b/>
                              <w:color w:val="1D4F83"/>
                              <w:sz w:val="14"/>
                              <w:szCs w:val="14"/>
                            </w:rPr>
                          </w:pPr>
                          <w:r w:rsidRPr="00B75B27">
                            <w:rPr>
                              <w:rFonts w:ascii="ZapfHumnst Dm BT" w:hAnsi="ZapfHumnst Dm BT"/>
                              <w:b/>
                              <w:color w:val="1D4F83"/>
                              <w:sz w:val="14"/>
                              <w:szCs w:val="14"/>
                            </w:rPr>
                            <w:t xml:space="preserve">Servicio de Gestión de </w:t>
                          </w:r>
                          <w:r w:rsidR="00B75B27">
                            <w:rPr>
                              <w:rFonts w:ascii="ZapfHumnst Dm BT" w:hAnsi="ZapfHumnst Dm BT"/>
                              <w:b/>
                              <w:color w:val="1D4F83"/>
                              <w:sz w:val="14"/>
                              <w:szCs w:val="14"/>
                            </w:rPr>
                            <w:t xml:space="preserve">la </w:t>
                          </w:r>
                          <w:r w:rsidRPr="00B75B27">
                            <w:rPr>
                              <w:rFonts w:ascii="ZapfHumnst Dm BT" w:hAnsi="ZapfHumnst Dm BT"/>
                              <w:b/>
                              <w:color w:val="1D4F83"/>
                              <w:sz w:val="14"/>
                              <w:szCs w:val="14"/>
                            </w:rPr>
                            <w:t>Investigación</w:t>
                          </w:r>
                        </w:p>
                      </w:txbxContent>
                    </wps:txbx>
                    <wps:bodyPr rot="0" vert="horz" wrap="square" lIns="91440" tIns="45720" rIns="91440" bIns="45720" anchor="ctr"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9.45pt;margin-top:12.9pt;width:198.85pt;height:11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" stroked="f">
              <v:textbox style="mso-fit-shape-to-text:t">
                <w:txbxContent>
                  <w:p w:rsidR="0082340F" w:rsidRPr="00B75B27" w:rsidRDefault="0082340F">
                    <w:pPr>
                      <w:rPr>
                        <w:rFonts w:ascii="ZapfHumnst Dm BT" w:hAnsi="ZapfHumnst Dm BT"/>
                        <w:b/>
                        <w:color w:val="1D4F83"/>
                        <w:sz w:val="14"/>
                        <w:szCs w:val="14"/>
                      </w:rPr>
                    </w:pPr>
                    <w:r w:rsidRPr="00B75B27">
                      <w:rPr>
                        <w:rFonts w:ascii="ZapfHumnst Dm BT" w:hAnsi="ZapfHumnst Dm BT"/>
                        <w:b/>
                        <w:color w:val="1D4F83"/>
                        <w:sz w:val="14"/>
                        <w:szCs w:val="14"/>
                      </w:rPr>
                      <w:t xml:space="preserve">Servicio de Gestión de </w:t>
                    </w:r>
                    <w:r w:rsidR="00B75B27">
                      <w:rPr>
                        <w:rFonts w:ascii="ZapfHumnst Dm BT" w:hAnsi="ZapfHumnst Dm BT"/>
                        <w:b/>
                        <w:color w:val="1D4F83"/>
                        <w:sz w:val="14"/>
                        <w:szCs w:val="14"/>
                      </w:rPr>
                      <w:t xml:space="preserve">la </w:t>
                    </w:r>
                    <w:r w:rsidRPr="00B75B27">
                      <w:rPr>
                        <w:rFonts w:ascii="ZapfHumnst Dm BT" w:hAnsi="ZapfHumnst Dm BT"/>
                        <w:b/>
                        <w:color w:val="1D4F83"/>
                        <w:sz w:val="14"/>
                        <w:szCs w:val="14"/>
                      </w:rPr>
                      <w:t>Investigación</w:t>
                    </w:r>
                  </w:p>
                </w:txbxContent>
              </v:textbox>
            </v:shape>
          </w:pict>
        </mc:Fallback>
      </mc:AlternateContent>
    </w:r>
  </w:p>
  <w:p w:rsidR="0082340F" w:rsidRDefault="0082340F" w:rsidP="0082340F">
    <w:pPr>
      <w:pStyle w:val="Encabezado"/>
      <w:tabs>
        <w:tab w:val="clear" w:pos="4252"/>
        <w:tab w:val="clear" w:pos="8504"/>
        <w:tab w:val="center" w:pos="1134"/>
      </w:tabs>
    </w:pPr>
  </w:p>
  <w:p w:rsidR="0082340F" w:rsidRDefault="0082340F" w:rsidP="0082340F">
    <w:pPr>
      <w:pStyle w:val="Encabezado"/>
      <w:tabs>
        <w:tab w:val="clear" w:pos="4252"/>
        <w:tab w:val="clear" w:pos="8504"/>
        <w:tab w:val="center" w:pos="1134"/>
      </w:tabs>
    </w:pPr>
  </w:p>
  <w:p w:rsidR="00DF3378" w:rsidRPr="0082340F" w:rsidRDefault="00DF3378" w:rsidP="0082340F">
    <w:pPr>
      <w:pStyle w:val="Encabezado"/>
      <w:tabs>
        <w:tab w:val="clear" w:pos="4252"/>
        <w:tab w:val="clear" w:pos="8504"/>
        <w:tab w:val="center" w:pos="1134"/>
      </w:tabs>
      <w:rPr>
        <w:sz w:val="18"/>
        <w:szCs w:val="18"/>
      </w:rPr>
    </w:pPr>
    <w:r w:rsidRPr="0082340F">
      <w:rPr>
        <w:noProof/>
        <w:sz w:val="18"/>
        <w:szCs w:val="18"/>
        <w:lang w:eastAsia="es-ES"/>
      </w:rPr>
      <w:drawing>
        <wp:anchor distT="0" distB="0" distL="114300" distR="114300" simplePos="0" relativeHeight="251658240" behindDoc="1" locked="0" layoutInCell="1" allowOverlap="1" wp14:anchorId="3D2383F0" wp14:editId="168951A0">
          <wp:simplePos x="0" y="0"/>
          <wp:positionH relativeFrom="margin">
            <wp:posOffset>-404495</wp:posOffset>
          </wp:positionH>
          <wp:positionV relativeFrom="page">
            <wp:posOffset>152400</wp:posOffset>
          </wp:positionV>
          <wp:extent cx="2519680" cy="885190"/>
          <wp:effectExtent l="0" t="0" r="0" b="0"/>
          <wp:wrapTight wrapText="bothSides">
            <wp:wrapPolygon edited="0">
              <wp:start x="0" y="0"/>
              <wp:lineTo x="0" y="20918"/>
              <wp:lineTo x="21393" y="20918"/>
              <wp:lineTo x="21393" y="0"/>
              <wp:lineTo x="0" y="0"/>
            </wp:wrapPolygon>
          </wp:wrapTight>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a:extLst>
                      <a:ext uri="{28A0092B-C50C-407E-A947-70E740481C1C}">
                        <a14:useLocalDpi xmlns:a14="http://schemas.microsoft.com/office/drawing/2010/main" val="0"/>
                      </a:ext>
                    </a:extLst>
                  </a:blip>
                  <a:stretch>
                    <a:fillRect/>
                  </a:stretch>
                </pic:blipFill>
                <pic:spPr>
                  <a:xfrm>
                    <a:off x="0" y="0"/>
                    <a:ext cx="2519680" cy="885190"/>
                  </a:xfrm>
                  <a:prstGeom prst="rect">
                    <a:avLst/>
                  </a:prstGeom>
                </pic:spPr>
              </pic:pic>
            </a:graphicData>
          </a:graphic>
          <wp14:sizeRelH relativeFrom="margin">
            <wp14:pctWidth>0</wp14:pctWidth>
          </wp14:sizeRelH>
          <wp14:sizeRelV relativeFrom="margin">
            <wp14:pctHeight>0</wp14:pctHeight>
          </wp14:sizeRelV>
        </wp:anchor>
      </w:drawing>
    </w:r>
    <w:r w:rsidR="0082340F" w:rsidRPr="0082340F">
      <w:rPr>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984"/>
    <w:rsid w:val="000034C8"/>
    <w:rsid w:val="00086215"/>
    <w:rsid w:val="000B18BB"/>
    <w:rsid w:val="00124C65"/>
    <w:rsid w:val="00134380"/>
    <w:rsid w:val="00162CCC"/>
    <w:rsid w:val="001C465D"/>
    <w:rsid w:val="001E7B8F"/>
    <w:rsid w:val="002B3FC5"/>
    <w:rsid w:val="002F547A"/>
    <w:rsid w:val="00304C82"/>
    <w:rsid w:val="00315EB7"/>
    <w:rsid w:val="003A4F8D"/>
    <w:rsid w:val="0044465F"/>
    <w:rsid w:val="00456984"/>
    <w:rsid w:val="004652B8"/>
    <w:rsid w:val="004C29AE"/>
    <w:rsid w:val="004F63FE"/>
    <w:rsid w:val="0059051A"/>
    <w:rsid w:val="005A1412"/>
    <w:rsid w:val="005C67C9"/>
    <w:rsid w:val="0062593F"/>
    <w:rsid w:val="00644C2F"/>
    <w:rsid w:val="006B455A"/>
    <w:rsid w:val="006E58AE"/>
    <w:rsid w:val="0079220B"/>
    <w:rsid w:val="007D4C68"/>
    <w:rsid w:val="00813BA6"/>
    <w:rsid w:val="008149EA"/>
    <w:rsid w:val="0082340F"/>
    <w:rsid w:val="0084157B"/>
    <w:rsid w:val="008C7B29"/>
    <w:rsid w:val="008E4422"/>
    <w:rsid w:val="009E3227"/>
    <w:rsid w:val="00AB28AB"/>
    <w:rsid w:val="00B3313B"/>
    <w:rsid w:val="00B4662B"/>
    <w:rsid w:val="00B73792"/>
    <w:rsid w:val="00B75B27"/>
    <w:rsid w:val="00BC25F7"/>
    <w:rsid w:val="00BE1285"/>
    <w:rsid w:val="00C0467F"/>
    <w:rsid w:val="00CB2539"/>
    <w:rsid w:val="00CC51F5"/>
    <w:rsid w:val="00D07EC4"/>
    <w:rsid w:val="00DF3378"/>
    <w:rsid w:val="00E63441"/>
    <w:rsid w:val="00E7031B"/>
    <w:rsid w:val="00E86699"/>
    <w:rsid w:val="00EA2652"/>
    <w:rsid w:val="00EF2D50"/>
    <w:rsid w:val="00EF66C6"/>
    <w:rsid w:val="00F152F8"/>
    <w:rsid w:val="00F4083D"/>
    <w:rsid w:val="00FB71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FEEF5C-1549-4D18-BF4A-185FD640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62B"/>
    <w:pPr>
      <w:spacing w:after="0" w:line="240" w:lineRule="auto"/>
      <w:jc w:val="both"/>
    </w:pPr>
    <w:rPr>
      <w:rFonts w:ascii="Calibri" w:hAnsi="Calibr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3378"/>
    <w:pPr>
      <w:tabs>
        <w:tab w:val="center" w:pos="4252"/>
        <w:tab w:val="right" w:pos="8504"/>
      </w:tabs>
    </w:pPr>
  </w:style>
  <w:style w:type="character" w:customStyle="1" w:styleId="EncabezadoCar">
    <w:name w:val="Encabezado Car"/>
    <w:basedOn w:val="Fuentedeprrafopredeter"/>
    <w:link w:val="Encabezado"/>
    <w:uiPriority w:val="99"/>
    <w:rsid w:val="00DF3378"/>
  </w:style>
  <w:style w:type="paragraph" w:styleId="Piedepgina">
    <w:name w:val="footer"/>
    <w:basedOn w:val="Normal"/>
    <w:link w:val="PiedepginaCar"/>
    <w:uiPriority w:val="99"/>
    <w:unhideWhenUsed/>
    <w:rsid w:val="00DF3378"/>
    <w:pPr>
      <w:tabs>
        <w:tab w:val="center" w:pos="4252"/>
        <w:tab w:val="right" w:pos="8504"/>
      </w:tabs>
    </w:pPr>
  </w:style>
  <w:style w:type="character" w:customStyle="1" w:styleId="PiedepginaCar">
    <w:name w:val="Pie de página Car"/>
    <w:basedOn w:val="Fuentedeprrafopredeter"/>
    <w:link w:val="Piedepgina"/>
    <w:uiPriority w:val="99"/>
    <w:rsid w:val="00DF3378"/>
  </w:style>
  <w:style w:type="paragraph" w:styleId="Textodeglobo">
    <w:name w:val="Balloon Text"/>
    <w:basedOn w:val="Normal"/>
    <w:link w:val="TextodegloboCar"/>
    <w:uiPriority w:val="99"/>
    <w:semiHidden/>
    <w:unhideWhenUsed/>
    <w:rsid w:val="00DF3378"/>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3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Escritorio\Gesti&#243;n%20de%20Proyectos\Nuevos%20oficios\Plantilla%20Folio%20institucional%20Serv.%20Informaci&#243;n%20y%20Registro%20con%20direcci&#243;n%20web.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Folio institucional Serv. Información y Registro con dirección web</Template>
  <TotalTime>0</TotalTime>
  <Pages>1</Pages>
  <Words>264</Words>
  <Characters>1453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Blas Salvador Gonzalez</cp:lastModifiedBy>
  <cp:revision>2</cp:revision>
  <dcterms:created xsi:type="dcterms:W3CDTF">2021-06-25T07:23:00Z</dcterms:created>
  <dcterms:modified xsi:type="dcterms:W3CDTF">2021-06-25T07:23:00Z</dcterms:modified>
</cp:coreProperties>
</file>